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27CE7D" w14:textId="47C7CA6B" w:rsidR="00B9732A" w:rsidRDefault="00164189"/>
    <w:p w14:paraId="50DBF3E8" w14:textId="23AEC1CF" w:rsidR="0011224E" w:rsidRPr="001562A1" w:rsidRDefault="0011224E">
      <w:pPr>
        <w:rPr>
          <w:b/>
          <w:bCs/>
          <w:sz w:val="24"/>
          <w:szCs w:val="24"/>
        </w:rPr>
      </w:pPr>
      <w:r w:rsidRPr="001562A1">
        <w:rPr>
          <w:b/>
          <w:bCs/>
          <w:sz w:val="24"/>
          <w:szCs w:val="24"/>
        </w:rPr>
        <w:t>Svar till Länstyrelsen ang breddning av väg</w:t>
      </w:r>
      <w:r w:rsidR="000957AB">
        <w:rPr>
          <w:b/>
          <w:bCs/>
          <w:sz w:val="24"/>
          <w:szCs w:val="24"/>
        </w:rPr>
        <w:t>, beteckning 525-8785-2020</w:t>
      </w:r>
    </w:p>
    <w:p w14:paraId="4F18CC8F" w14:textId="6DCB43B2" w:rsidR="0011224E" w:rsidRDefault="0011224E" w:rsidP="0011224E">
      <w:r>
        <w:t>Under sommaren 2020 gjordes ett arbete att återställa vägen ner mot Strömsberg som på grund av regn och erosion rasat ner i diket på motsatt sida mot var eken står. Arbetet utfördes av</w:t>
      </w:r>
      <w:r w:rsidR="00481725">
        <w:t xml:space="preserve"> Claes Eklöf,</w:t>
      </w:r>
      <w:r>
        <w:t xml:space="preserve"> CE transporter. </w:t>
      </w:r>
    </w:p>
    <w:p w14:paraId="27284A38" w14:textId="12A5EECF" w:rsidR="0011224E" w:rsidRDefault="0011224E" w:rsidP="0011224E">
      <w:pPr>
        <w:rPr>
          <w:rFonts w:ascii="Calibri" w:hAnsi="Calibri" w:cs="Calibri"/>
          <w:color w:val="201F1E"/>
        </w:rPr>
      </w:pPr>
      <w:r>
        <w:t>Ingen breddning av vägen gjordes</w:t>
      </w:r>
      <w:r w:rsidR="00FD7F6E">
        <w:t xml:space="preserve"> utan vägen är endast återställd till gammal vägbredd. A</w:t>
      </w:r>
      <w:r>
        <w:t xml:space="preserve">rbetet vid </w:t>
      </w:r>
      <w:r w:rsidRPr="0011224E">
        <w:rPr>
          <w:rFonts w:ascii="Calibri" w:hAnsi="Calibri" w:cs="Calibri"/>
          <w:color w:val="201F1E"/>
        </w:rPr>
        <w:t>eken handlade om att fylla på material och få bärighet och därigenom kunna återställa vägen som rasat ned mot ravinen på motsatt sida vägen från eken. Att förhindra fortsatt erosion av vägen blir tvärtom ett skydd av ekens rotsystem eftersom den står just i kanten av vägen och har rötter in under vägen.</w:t>
      </w:r>
    </w:p>
    <w:p w14:paraId="4D076D4E" w14:textId="603D9BFB" w:rsidR="0011224E" w:rsidRDefault="0011224E" w:rsidP="0011224E">
      <w:pPr>
        <w:rPr>
          <w:rFonts w:ascii="Calibri" w:hAnsi="Calibri" w:cs="Calibri"/>
          <w:color w:val="201F1E"/>
          <w:shd w:val="clear" w:color="auto" w:fill="FFFFFF"/>
        </w:rPr>
      </w:pPr>
      <w:r w:rsidRPr="0011224E">
        <w:rPr>
          <w:rFonts w:ascii="Calibri" w:hAnsi="Calibri" w:cs="Calibri"/>
          <w:color w:val="201F1E"/>
        </w:rPr>
        <w:t>På den sida av vägen som är mot eken har endast grässvålen i befintlig dikesanvisning skrapats bort. Diket på den sidan har inte flyttats eller fördjupats utan enbart rensats för bättre vattenavrinning.</w:t>
      </w:r>
      <w:r w:rsidRPr="0011224E">
        <w:rPr>
          <w:rFonts w:ascii="Calibri" w:hAnsi="Calibri" w:cs="Calibri"/>
          <w:color w:val="201F1E"/>
          <w:shd w:val="clear" w:color="auto" w:fill="FFFFFF"/>
        </w:rPr>
        <w:t xml:space="preserve"> </w:t>
      </w:r>
      <w:r>
        <w:rPr>
          <w:rFonts w:ascii="Calibri" w:hAnsi="Calibri" w:cs="Calibri"/>
          <w:color w:val="201F1E"/>
          <w:shd w:val="clear" w:color="auto" w:fill="FFFFFF"/>
        </w:rPr>
        <w:t>Inget grävarbete har gjorts på denna sida av vägen.</w:t>
      </w:r>
    </w:p>
    <w:p w14:paraId="383AC883" w14:textId="647CE064" w:rsidR="00FD7F6E" w:rsidRDefault="00FD7F6E" w:rsidP="00FD7F6E">
      <w:pPr>
        <w:shd w:val="clear" w:color="auto" w:fill="FFFFFF"/>
        <w:spacing w:after="0" w:line="240" w:lineRule="auto"/>
        <w:rPr>
          <w:rFonts w:ascii="Calibri" w:eastAsia="Times New Roman" w:hAnsi="Calibri" w:cs="Calibri"/>
          <w:color w:val="201F1E"/>
          <w:lang w:eastAsia="sv-SE"/>
        </w:rPr>
      </w:pPr>
      <w:r w:rsidRPr="00FD7F6E">
        <w:rPr>
          <w:rFonts w:ascii="Calibri" w:eastAsia="Times New Roman" w:hAnsi="Calibri" w:cs="Calibri"/>
          <w:color w:val="201F1E"/>
          <w:lang w:eastAsia="sv-SE"/>
        </w:rPr>
        <w:t>Det är stor erosion i området. Jorden består av siltig morän och stor marklutning. (SWECO-rapport 2014-10-01). Stormen Per 14 jan 2007 fällde en stor ek med hela rotsystemet en bit nedanför, rakt över vägen, vid denna ek. Hade vi inte åtgärdat vägen och förbättrade diken, så hade den pågående erosionen skadat eken mer framöver. Vägen som är kanske tusen år gammal går rätt igenom ett skredärr.</w:t>
      </w:r>
    </w:p>
    <w:p w14:paraId="13D3E838" w14:textId="77777777" w:rsidR="001562A1" w:rsidRDefault="001562A1" w:rsidP="0011224E">
      <w:pPr>
        <w:pStyle w:val="xxmsolistparagraph"/>
        <w:shd w:val="clear" w:color="auto" w:fill="FFFFFF"/>
        <w:spacing w:before="0" w:beforeAutospacing="0" w:after="0" w:afterAutospacing="0"/>
        <w:rPr>
          <w:rFonts w:ascii="Calibri" w:hAnsi="Calibri" w:cs="Calibri"/>
          <w:color w:val="201F1E"/>
          <w:sz w:val="22"/>
          <w:szCs w:val="22"/>
        </w:rPr>
      </w:pPr>
    </w:p>
    <w:p w14:paraId="52C17B7A" w14:textId="5CEF542B" w:rsidR="0011224E" w:rsidRDefault="0011224E" w:rsidP="0011224E">
      <w:pPr>
        <w:pStyle w:val="xxmsolistparagraph"/>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Vår uppfattning är at vi inte skadat eken genom det arbete som gjort</w:t>
      </w:r>
      <w:r w:rsidR="001562A1">
        <w:rPr>
          <w:rFonts w:ascii="Calibri" w:hAnsi="Calibri" w:cs="Calibri"/>
          <w:color w:val="201F1E"/>
          <w:sz w:val="22"/>
          <w:szCs w:val="22"/>
        </w:rPr>
        <w:t>s</w:t>
      </w:r>
      <w:r>
        <w:rPr>
          <w:rFonts w:ascii="Calibri" w:hAnsi="Calibri" w:cs="Calibri"/>
          <w:color w:val="201F1E"/>
          <w:sz w:val="22"/>
          <w:szCs w:val="22"/>
        </w:rPr>
        <w:t xml:space="preserve">. </w:t>
      </w:r>
      <w:r w:rsidR="001562A1">
        <w:rPr>
          <w:rFonts w:ascii="Calibri" w:hAnsi="Calibri" w:cs="Calibri"/>
          <w:color w:val="201F1E"/>
          <w:sz w:val="22"/>
          <w:szCs w:val="22"/>
        </w:rPr>
        <w:t xml:space="preserve">Åtgärdsplan för att skydda eken är att lägga på ett lager jord. </w:t>
      </w:r>
      <w:r>
        <w:rPr>
          <w:rFonts w:ascii="Calibri" w:hAnsi="Calibri" w:cs="Calibri"/>
          <w:color w:val="201F1E"/>
          <w:sz w:val="22"/>
          <w:szCs w:val="22"/>
        </w:rPr>
        <w:t>Länsstyrelsen är välkomna ut till platsen för att på plats se att vårt arbete har utförts enligt beskrivning ovan, men också för att ge förslag på andra åtgärder som kan vara lämpliga för att skydda den aktuella eken vilket verkligen även ligger i vårt intresse.</w:t>
      </w:r>
      <w:r w:rsidR="001562A1">
        <w:rPr>
          <w:rFonts w:ascii="Calibri" w:hAnsi="Calibri" w:cs="Calibri"/>
          <w:color w:val="201F1E"/>
          <w:sz w:val="22"/>
          <w:szCs w:val="22"/>
        </w:rPr>
        <w:t xml:space="preserve"> </w:t>
      </w:r>
    </w:p>
    <w:p w14:paraId="509E791B" w14:textId="1EB929B4" w:rsidR="00FD7F6E" w:rsidRDefault="00FD7F6E" w:rsidP="0011224E">
      <w:pPr>
        <w:pStyle w:val="xxmsolistparagraph"/>
        <w:shd w:val="clear" w:color="auto" w:fill="FFFFFF"/>
        <w:spacing w:before="0" w:beforeAutospacing="0" w:after="0" w:afterAutospacing="0"/>
        <w:rPr>
          <w:rFonts w:ascii="Calibri" w:hAnsi="Calibri" w:cs="Calibri"/>
          <w:color w:val="201F1E"/>
          <w:sz w:val="22"/>
          <w:szCs w:val="22"/>
        </w:rPr>
      </w:pPr>
    </w:p>
    <w:p w14:paraId="451629F2" w14:textId="74A60471" w:rsidR="001562A1" w:rsidRDefault="001562A1" w:rsidP="001562A1">
      <w:pPr>
        <w:shd w:val="clear" w:color="auto" w:fill="FFFFFF"/>
        <w:spacing w:after="0" w:line="240" w:lineRule="auto"/>
        <w:rPr>
          <w:rFonts w:ascii="Calibri" w:eastAsia="Times New Roman" w:hAnsi="Calibri" w:cs="Calibri"/>
          <w:color w:val="201F1E"/>
          <w:lang w:eastAsia="sv-SE"/>
        </w:rPr>
      </w:pPr>
      <w:r>
        <w:rPr>
          <w:rFonts w:ascii="Calibri" w:eastAsia="Times New Roman" w:hAnsi="Calibri" w:cs="Calibri"/>
          <w:color w:val="201F1E"/>
          <w:lang w:eastAsia="sv-SE"/>
        </w:rPr>
        <w:t>Någon gång under 2006/2007 så grävdes f</w:t>
      </w:r>
      <w:r w:rsidRPr="00FD7F6E">
        <w:rPr>
          <w:rFonts w:ascii="Calibri" w:eastAsia="Times New Roman" w:hAnsi="Calibri" w:cs="Calibri"/>
          <w:color w:val="201F1E"/>
          <w:lang w:eastAsia="sv-SE"/>
        </w:rPr>
        <w:t xml:space="preserve">iber </w:t>
      </w:r>
      <w:r>
        <w:rPr>
          <w:rFonts w:ascii="Calibri" w:eastAsia="Times New Roman" w:hAnsi="Calibri" w:cs="Calibri"/>
          <w:color w:val="201F1E"/>
          <w:lang w:eastAsia="sv-SE"/>
        </w:rPr>
        <w:t>ner</w:t>
      </w:r>
      <w:r w:rsidRPr="00FD7F6E">
        <w:rPr>
          <w:rFonts w:ascii="Calibri" w:eastAsia="Times New Roman" w:hAnsi="Calibri" w:cs="Calibri"/>
          <w:color w:val="201F1E"/>
          <w:lang w:eastAsia="sv-SE"/>
        </w:rPr>
        <w:t xml:space="preserve"> på ekens sida</w:t>
      </w:r>
      <w:r w:rsidR="00E71B05">
        <w:rPr>
          <w:rFonts w:ascii="Calibri" w:eastAsia="Times New Roman" w:hAnsi="Calibri" w:cs="Calibri"/>
          <w:color w:val="201F1E"/>
          <w:lang w:eastAsia="sv-SE"/>
        </w:rPr>
        <w:t xml:space="preserve"> av okänd leveran</w:t>
      </w:r>
      <w:r w:rsidR="00D71954">
        <w:rPr>
          <w:rFonts w:ascii="Calibri" w:eastAsia="Times New Roman" w:hAnsi="Calibri" w:cs="Calibri"/>
          <w:color w:val="201F1E"/>
          <w:lang w:eastAsia="sv-SE"/>
        </w:rPr>
        <w:t>tör, troligen beställt av Jönköpings energi</w:t>
      </w:r>
      <w:r>
        <w:rPr>
          <w:rFonts w:ascii="Calibri" w:eastAsia="Times New Roman" w:hAnsi="Calibri" w:cs="Calibri"/>
          <w:color w:val="201F1E"/>
          <w:lang w:eastAsia="sv-SE"/>
        </w:rPr>
        <w:t>.</w:t>
      </w:r>
      <w:r w:rsidRPr="00FD7F6E">
        <w:rPr>
          <w:rFonts w:ascii="Calibri" w:eastAsia="Times New Roman" w:hAnsi="Calibri" w:cs="Calibri"/>
          <w:color w:val="201F1E"/>
          <w:lang w:eastAsia="sv-SE"/>
        </w:rPr>
        <w:t xml:space="preserve"> </w:t>
      </w:r>
      <w:r w:rsidR="00F519F4">
        <w:rPr>
          <w:rFonts w:ascii="Calibri" w:eastAsia="Times New Roman" w:hAnsi="Calibri" w:cs="Calibri"/>
          <w:color w:val="201F1E"/>
          <w:lang w:eastAsia="sv-SE"/>
        </w:rPr>
        <w:t xml:space="preserve">Vid det tillfället ägde inte Skinnersdals samfällighet </w:t>
      </w:r>
      <w:r w:rsidR="00441D40">
        <w:rPr>
          <w:rFonts w:ascii="Calibri" w:eastAsia="Times New Roman" w:hAnsi="Calibri" w:cs="Calibri"/>
          <w:color w:val="201F1E"/>
          <w:lang w:eastAsia="sv-SE"/>
        </w:rPr>
        <w:t>marken</w:t>
      </w:r>
      <w:r w:rsidR="00D71954">
        <w:rPr>
          <w:rFonts w:ascii="Calibri" w:eastAsia="Times New Roman" w:hAnsi="Calibri" w:cs="Calibri"/>
          <w:color w:val="201F1E"/>
          <w:lang w:eastAsia="sv-SE"/>
        </w:rPr>
        <w:t xml:space="preserve"> utan det gjorde Eksjöhus. </w:t>
      </w:r>
    </w:p>
    <w:p w14:paraId="5AEA3095" w14:textId="65569918" w:rsidR="001562A1" w:rsidRDefault="001562A1" w:rsidP="001562A1">
      <w:pPr>
        <w:shd w:val="clear" w:color="auto" w:fill="FFFFFF"/>
        <w:spacing w:after="0" w:line="240" w:lineRule="auto"/>
        <w:rPr>
          <w:rFonts w:ascii="Calibri" w:eastAsia="Times New Roman" w:hAnsi="Calibri" w:cs="Calibri"/>
          <w:color w:val="201F1E"/>
          <w:lang w:eastAsia="sv-SE"/>
        </w:rPr>
      </w:pPr>
    </w:p>
    <w:p w14:paraId="463C2D2C" w14:textId="62249D75" w:rsidR="001562A1" w:rsidRDefault="001562A1" w:rsidP="001562A1">
      <w:pPr>
        <w:shd w:val="clear" w:color="auto" w:fill="FFFFFF"/>
        <w:spacing w:after="0" w:line="240" w:lineRule="auto"/>
        <w:rPr>
          <w:rFonts w:ascii="Calibri" w:eastAsia="Times New Roman" w:hAnsi="Calibri" w:cs="Calibri"/>
          <w:color w:val="201F1E"/>
          <w:lang w:eastAsia="sv-SE"/>
        </w:rPr>
      </w:pPr>
      <w:r>
        <w:rPr>
          <w:rFonts w:ascii="Calibri" w:eastAsia="Times New Roman" w:hAnsi="Calibri" w:cs="Calibri"/>
          <w:color w:val="201F1E"/>
          <w:lang w:eastAsia="sv-SE"/>
        </w:rPr>
        <w:t>Med vänliga hälsningar</w:t>
      </w:r>
    </w:p>
    <w:p w14:paraId="31B980B3" w14:textId="348B1BC9" w:rsidR="001562A1" w:rsidRDefault="001562A1" w:rsidP="001562A1">
      <w:pPr>
        <w:shd w:val="clear" w:color="auto" w:fill="FFFFFF"/>
        <w:spacing w:after="0" w:line="240" w:lineRule="auto"/>
        <w:rPr>
          <w:rFonts w:ascii="Calibri" w:eastAsia="Times New Roman" w:hAnsi="Calibri" w:cs="Calibri"/>
          <w:color w:val="201F1E"/>
          <w:lang w:eastAsia="sv-SE"/>
        </w:rPr>
      </w:pPr>
    </w:p>
    <w:p w14:paraId="57B5AFCE" w14:textId="0A7ACFCF" w:rsidR="001562A1" w:rsidRDefault="001562A1" w:rsidP="001562A1">
      <w:pPr>
        <w:shd w:val="clear" w:color="auto" w:fill="FFFFFF"/>
        <w:spacing w:after="0" w:line="240" w:lineRule="auto"/>
        <w:rPr>
          <w:rFonts w:ascii="Calibri" w:eastAsia="Times New Roman" w:hAnsi="Calibri" w:cs="Calibri"/>
          <w:color w:val="201F1E"/>
          <w:lang w:eastAsia="sv-SE"/>
        </w:rPr>
      </w:pPr>
      <w:r>
        <w:rPr>
          <w:rFonts w:ascii="Calibri" w:eastAsia="Times New Roman" w:hAnsi="Calibri" w:cs="Calibri"/>
          <w:color w:val="201F1E"/>
          <w:lang w:eastAsia="sv-SE"/>
        </w:rPr>
        <w:t>Styrelsen Skinnersdals samfällighetsförening</w:t>
      </w:r>
    </w:p>
    <w:p w14:paraId="2482F6C4" w14:textId="5C58731F" w:rsidR="001562A1" w:rsidRDefault="001562A1" w:rsidP="001562A1">
      <w:pPr>
        <w:shd w:val="clear" w:color="auto" w:fill="FFFFFF"/>
        <w:spacing w:after="0" w:line="240" w:lineRule="auto"/>
        <w:rPr>
          <w:rFonts w:ascii="Calibri" w:eastAsia="Times New Roman" w:hAnsi="Calibri" w:cs="Calibri"/>
          <w:color w:val="201F1E"/>
          <w:lang w:eastAsia="sv-SE"/>
        </w:rPr>
      </w:pPr>
    </w:p>
    <w:p w14:paraId="48455AC8" w14:textId="152932CA" w:rsidR="001562A1" w:rsidRDefault="00321065" w:rsidP="001562A1">
      <w:pPr>
        <w:shd w:val="clear" w:color="auto" w:fill="FFFFFF"/>
        <w:spacing w:after="0" w:line="240" w:lineRule="auto"/>
        <w:rPr>
          <w:rFonts w:ascii="Calibri" w:eastAsia="Times New Roman" w:hAnsi="Calibri" w:cs="Calibri"/>
          <w:color w:val="201F1E"/>
          <w:lang w:eastAsia="sv-SE"/>
        </w:rPr>
      </w:pPr>
      <w:r>
        <w:rPr>
          <w:rFonts w:ascii="Calibri" w:eastAsia="Times New Roman" w:hAnsi="Calibri" w:cs="Calibri"/>
          <w:color w:val="201F1E"/>
          <w:lang w:eastAsia="sv-SE"/>
        </w:rPr>
        <w:t>g</w:t>
      </w:r>
      <w:r w:rsidR="001562A1">
        <w:rPr>
          <w:rFonts w:ascii="Calibri" w:eastAsia="Times New Roman" w:hAnsi="Calibri" w:cs="Calibri"/>
          <w:color w:val="201F1E"/>
          <w:lang w:eastAsia="sv-SE"/>
        </w:rPr>
        <w:t xml:space="preserve">enom </w:t>
      </w:r>
    </w:p>
    <w:p w14:paraId="6729304D" w14:textId="322ED610" w:rsidR="00022BAC" w:rsidRDefault="00022BAC" w:rsidP="001562A1">
      <w:pPr>
        <w:shd w:val="clear" w:color="auto" w:fill="FFFFFF"/>
        <w:spacing w:after="0" w:line="240" w:lineRule="auto"/>
        <w:rPr>
          <w:rFonts w:ascii="Calibri" w:eastAsia="Times New Roman" w:hAnsi="Calibri" w:cs="Calibri"/>
          <w:color w:val="201F1E"/>
          <w:lang w:eastAsia="sv-SE"/>
        </w:rPr>
      </w:pPr>
    </w:p>
    <w:p w14:paraId="49D6E05B" w14:textId="5369D3E8" w:rsidR="00022BAC" w:rsidRDefault="00022BAC" w:rsidP="001562A1">
      <w:pPr>
        <w:shd w:val="clear" w:color="auto" w:fill="FFFFFF"/>
        <w:spacing w:after="0" w:line="240" w:lineRule="auto"/>
        <w:rPr>
          <w:rFonts w:ascii="Calibri" w:eastAsia="Times New Roman" w:hAnsi="Calibri" w:cs="Calibri"/>
          <w:color w:val="201F1E"/>
          <w:lang w:eastAsia="sv-SE"/>
        </w:rPr>
      </w:pPr>
    </w:p>
    <w:p w14:paraId="1DF344BF" w14:textId="2BA5B2FE" w:rsidR="00022BAC" w:rsidRDefault="00022BAC" w:rsidP="001562A1">
      <w:pPr>
        <w:shd w:val="clear" w:color="auto" w:fill="FFFFFF"/>
        <w:spacing w:after="0" w:line="240" w:lineRule="auto"/>
        <w:rPr>
          <w:rFonts w:ascii="Calibri" w:eastAsia="Times New Roman" w:hAnsi="Calibri" w:cs="Calibri"/>
          <w:color w:val="201F1E"/>
          <w:lang w:eastAsia="sv-SE"/>
        </w:rPr>
      </w:pPr>
      <w:r>
        <w:rPr>
          <w:rFonts w:ascii="Calibri" w:eastAsia="Times New Roman" w:hAnsi="Calibri" w:cs="Calibri"/>
          <w:color w:val="201F1E"/>
          <w:lang w:eastAsia="sv-SE"/>
        </w:rPr>
        <w:t>____________________________</w:t>
      </w:r>
    </w:p>
    <w:p w14:paraId="64B7A18A" w14:textId="6CE7BCFD" w:rsidR="00022BAC" w:rsidRDefault="00022BAC" w:rsidP="00022BAC">
      <w:pPr>
        <w:shd w:val="clear" w:color="auto" w:fill="FFFFFF"/>
        <w:spacing w:after="0" w:line="240" w:lineRule="auto"/>
        <w:rPr>
          <w:rFonts w:ascii="Calibri" w:eastAsia="Times New Roman" w:hAnsi="Calibri" w:cs="Calibri"/>
          <w:color w:val="201F1E"/>
          <w:lang w:eastAsia="sv-SE"/>
        </w:rPr>
      </w:pPr>
      <w:r>
        <w:rPr>
          <w:rFonts w:ascii="Calibri" w:eastAsia="Times New Roman" w:hAnsi="Calibri" w:cs="Calibri"/>
          <w:color w:val="201F1E"/>
          <w:lang w:eastAsia="sv-SE"/>
        </w:rPr>
        <w:t>Kassör</w:t>
      </w:r>
    </w:p>
    <w:p w14:paraId="14CB8F60" w14:textId="66856CEA" w:rsidR="00022BAC" w:rsidRPr="00FD7F6E" w:rsidRDefault="00022BAC" w:rsidP="00022BAC">
      <w:pPr>
        <w:shd w:val="clear" w:color="auto" w:fill="FFFFFF"/>
        <w:spacing w:after="0" w:line="240" w:lineRule="auto"/>
        <w:rPr>
          <w:rFonts w:ascii="Calibri" w:eastAsia="Times New Roman" w:hAnsi="Calibri" w:cs="Calibri"/>
          <w:color w:val="201F1E"/>
          <w:lang w:eastAsia="sv-SE"/>
        </w:rPr>
      </w:pPr>
      <w:r>
        <w:rPr>
          <w:rFonts w:ascii="Calibri" w:eastAsia="Times New Roman" w:hAnsi="Calibri" w:cs="Calibri"/>
          <w:color w:val="201F1E"/>
          <w:lang w:eastAsia="sv-SE"/>
        </w:rPr>
        <w:t>Karolina Edward</w:t>
      </w:r>
    </w:p>
    <w:p w14:paraId="3BF8E810" w14:textId="56EB8F25" w:rsidR="001562A1" w:rsidRDefault="001562A1" w:rsidP="001562A1">
      <w:pPr>
        <w:shd w:val="clear" w:color="auto" w:fill="FFFFFF"/>
        <w:spacing w:after="0" w:line="240" w:lineRule="auto"/>
        <w:rPr>
          <w:rFonts w:ascii="Calibri" w:eastAsia="Times New Roman" w:hAnsi="Calibri" w:cs="Calibri"/>
          <w:color w:val="201F1E"/>
          <w:lang w:eastAsia="sv-SE"/>
        </w:rPr>
      </w:pPr>
    </w:p>
    <w:p w14:paraId="12223349" w14:textId="7E540C1E" w:rsidR="001562A1" w:rsidRDefault="001562A1" w:rsidP="0011224E">
      <w:pPr>
        <w:pStyle w:val="xxmsolistparagraph"/>
        <w:shd w:val="clear" w:color="auto" w:fill="FFFFFF"/>
        <w:spacing w:before="0" w:beforeAutospacing="0" w:after="0" w:afterAutospacing="0"/>
        <w:rPr>
          <w:rFonts w:ascii="Calibri" w:hAnsi="Calibri" w:cs="Calibri"/>
          <w:color w:val="201F1E"/>
          <w:sz w:val="22"/>
          <w:szCs w:val="22"/>
        </w:rPr>
      </w:pPr>
    </w:p>
    <w:p w14:paraId="546D5E84" w14:textId="5BA556EE" w:rsidR="001562A1" w:rsidRDefault="001562A1" w:rsidP="0011224E">
      <w:pPr>
        <w:pStyle w:val="xxmsolistparagraph"/>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Bifogat:</w:t>
      </w:r>
    </w:p>
    <w:p w14:paraId="7104C66B" w14:textId="525EBEA7" w:rsidR="001562A1" w:rsidRDefault="001562A1" w:rsidP="0011224E">
      <w:pPr>
        <w:pStyle w:val="xxmsolistparagraph"/>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Bilaga 1 &amp; 2: Bilder från motsatt sida av eken innan raset åtgärdades</w:t>
      </w:r>
    </w:p>
    <w:p w14:paraId="523109D0" w14:textId="17C4E0E4" w:rsidR="001562A1" w:rsidRDefault="001562A1" w:rsidP="0011224E">
      <w:pPr>
        <w:pStyle w:val="xxmsolistparagraph"/>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Bilaga 3: Motion gällande återställande av vägen</w:t>
      </w:r>
    </w:p>
    <w:p w14:paraId="048A69AC" w14:textId="0B834E5C" w:rsidR="00FD7F6E" w:rsidRDefault="00FD7F6E" w:rsidP="0011224E">
      <w:pPr>
        <w:pStyle w:val="xxmsolistparagraph"/>
        <w:shd w:val="clear" w:color="auto" w:fill="FFFFFF"/>
        <w:spacing w:before="0" w:beforeAutospacing="0" w:after="0" w:afterAutospacing="0"/>
        <w:rPr>
          <w:rFonts w:ascii="Calibri" w:hAnsi="Calibri" w:cs="Calibri"/>
          <w:color w:val="201F1E"/>
          <w:sz w:val="22"/>
          <w:szCs w:val="22"/>
        </w:rPr>
      </w:pPr>
      <w:r w:rsidRPr="00FD7F6E">
        <w:rPr>
          <w:noProof/>
        </w:rPr>
        <w:lastRenderedPageBreak/>
        <w:drawing>
          <wp:anchor distT="0" distB="0" distL="114300" distR="114300" simplePos="0" relativeHeight="251658240" behindDoc="1" locked="0" layoutInCell="1" allowOverlap="1" wp14:anchorId="6FE0DCED" wp14:editId="75EA71B7">
            <wp:simplePos x="0" y="0"/>
            <wp:positionH relativeFrom="margin">
              <wp:align>left</wp:align>
            </wp:positionH>
            <wp:positionV relativeFrom="paragraph">
              <wp:posOffset>1261110</wp:posOffset>
            </wp:positionV>
            <wp:extent cx="8261350" cy="6196330"/>
            <wp:effectExtent l="3810" t="0" r="0" b="0"/>
            <wp:wrapTight wrapText="bothSides">
              <wp:wrapPolygon edited="0">
                <wp:start x="10" y="21613"/>
                <wp:lineTo x="21527" y="21613"/>
                <wp:lineTo x="21527" y="97"/>
                <wp:lineTo x="10" y="97"/>
                <wp:lineTo x="10" y="21613"/>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5400000">
                      <a:off x="0" y="0"/>
                      <a:ext cx="8261350" cy="6196330"/>
                    </a:xfrm>
                    <a:prstGeom prst="rect">
                      <a:avLst/>
                    </a:prstGeom>
                  </pic:spPr>
                </pic:pic>
              </a:graphicData>
            </a:graphic>
          </wp:anchor>
        </w:drawing>
      </w:r>
      <w:r w:rsidR="001562A1">
        <w:rPr>
          <w:rFonts w:ascii="Calibri" w:hAnsi="Calibri" w:cs="Calibri"/>
          <w:color w:val="201F1E"/>
          <w:sz w:val="22"/>
          <w:szCs w:val="22"/>
        </w:rPr>
        <w:t>Bilaga 1. Bild från motsatt sida eken</w:t>
      </w:r>
    </w:p>
    <w:p w14:paraId="1C48A26A" w14:textId="77777777" w:rsidR="001562A1" w:rsidRDefault="001562A1" w:rsidP="0011224E">
      <w:pPr>
        <w:pStyle w:val="xxmsolistparagraph"/>
        <w:shd w:val="clear" w:color="auto" w:fill="FFFFFF"/>
        <w:spacing w:before="0" w:beforeAutospacing="0" w:after="0" w:afterAutospacing="0"/>
        <w:rPr>
          <w:rFonts w:ascii="Calibri" w:hAnsi="Calibri" w:cs="Calibri"/>
          <w:color w:val="201F1E"/>
          <w:sz w:val="22"/>
          <w:szCs w:val="22"/>
        </w:rPr>
      </w:pPr>
    </w:p>
    <w:p w14:paraId="76F13013" w14:textId="53A70FFA" w:rsidR="0011224E" w:rsidRDefault="00FD7F6E">
      <w:r w:rsidRPr="00FD7F6E">
        <w:rPr>
          <w:noProof/>
        </w:rPr>
        <w:t xml:space="preserve"> </w:t>
      </w:r>
      <w:r w:rsidR="001562A1">
        <w:rPr>
          <w:noProof/>
        </w:rPr>
        <w:t>Bild 2, Bild på erisonen på motsatt sida eken.</w:t>
      </w:r>
      <w:r w:rsidRPr="00FD7F6E">
        <w:rPr>
          <w:noProof/>
        </w:rPr>
        <w:drawing>
          <wp:inline distT="0" distB="0" distL="0" distR="0" wp14:anchorId="3CB12C09" wp14:editId="5A3C6165">
            <wp:extent cx="7680960" cy="5760720"/>
            <wp:effectExtent l="7620" t="0" r="381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7680960" cy="5760720"/>
                    </a:xfrm>
                    <a:prstGeom prst="rect">
                      <a:avLst/>
                    </a:prstGeom>
                  </pic:spPr>
                </pic:pic>
              </a:graphicData>
            </a:graphic>
          </wp:inline>
        </w:drawing>
      </w:r>
    </w:p>
    <w:sectPr w:rsidR="0011224E">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FD1D0A" w14:textId="77777777" w:rsidR="00164189" w:rsidRDefault="00164189" w:rsidP="001562A1">
      <w:pPr>
        <w:spacing w:after="0" w:line="240" w:lineRule="auto"/>
      </w:pPr>
      <w:r>
        <w:separator/>
      </w:r>
    </w:p>
  </w:endnote>
  <w:endnote w:type="continuationSeparator" w:id="0">
    <w:p w14:paraId="53BBB89F" w14:textId="77777777" w:rsidR="00164189" w:rsidRDefault="00164189" w:rsidP="00156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D0AB82" w14:textId="77777777" w:rsidR="00164189" w:rsidRDefault="00164189" w:rsidP="001562A1">
      <w:pPr>
        <w:spacing w:after="0" w:line="240" w:lineRule="auto"/>
      </w:pPr>
      <w:r>
        <w:separator/>
      </w:r>
    </w:p>
  </w:footnote>
  <w:footnote w:type="continuationSeparator" w:id="0">
    <w:p w14:paraId="7C8F8A2D" w14:textId="77777777" w:rsidR="00164189" w:rsidRDefault="00164189" w:rsidP="00156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3BC22" w14:textId="2E3FF69F" w:rsidR="001562A1" w:rsidRDefault="001562A1" w:rsidP="001562A1">
    <w:pPr>
      <w:pStyle w:val="Rubrik3"/>
    </w:pPr>
    <w:r>
      <w:t>SKINNERSDALS SAMFÄLLIGHETSFÖRENING</w:t>
    </w:r>
  </w:p>
  <w:p w14:paraId="6E5E01F9" w14:textId="4AC6232B" w:rsidR="001562A1" w:rsidRDefault="001562A1" w:rsidP="001562A1">
    <w:pPr>
      <w:pStyle w:val="Sidhuvud"/>
    </w:pPr>
    <w:r>
      <w:t>Org. Nr. 717909-6685</w:t>
    </w:r>
  </w:p>
  <w:p w14:paraId="3C5CBDAD" w14:textId="77777777" w:rsidR="001562A1" w:rsidRDefault="001562A1">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7C2834"/>
    <w:multiLevelType w:val="multilevel"/>
    <w:tmpl w:val="3CDC4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08E4EEB"/>
    <w:multiLevelType w:val="multilevel"/>
    <w:tmpl w:val="BCBE5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24E"/>
    <w:rsid w:val="00017205"/>
    <w:rsid w:val="00022BAC"/>
    <w:rsid w:val="000957AB"/>
    <w:rsid w:val="0011224E"/>
    <w:rsid w:val="001562A1"/>
    <w:rsid w:val="00164189"/>
    <w:rsid w:val="00321065"/>
    <w:rsid w:val="00441D40"/>
    <w:rsid w:val="00481725"/>
    <w:rsid w:val="00A32DFC"/>
    <w:rsid w:val="00A448F8"/>
    <w:rsid w:val="00BE2D2A"/>
    <w:rsid w:val="00D71954"/>
    <w:rsid w:val="00E71B05"/>
    <w:rsid w:val="00EF4ED6"/>
    <w:rsid w:val="00F519F4"/>
    <w:rsid w:val="00FD7F6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E7DC8"/>
  <w15:chartTrackingRefBased/>
  <w15:docId w15:val="{1B028B64-F75C-42E2-8F23-76704E151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3">
    <w:name w:val="heading 3"/>
    <w:basedOn w:val="Normal"/>
    <w:next w:val="Normal"/>
    <w:link w:val="Rubrik3Char"/>
    <w:qFormat/>
    <w:rsid w:val="001562A1"/>
    <w:pPr>
      <w:spacing w:before="280" w:after="80" w:line="240" w:lineRule="auto"/>
      <w:outlineLvl w:val="2"/>
    </w:pPr>
    <w:rPr>
      <w:rFonts w:ascii="Arial" w:eastAsia="Arial" w:hAnsi="Arial" w:cs="Arial"/>
      <w:b/>
      <w:bCs/>
      <w:color w:val="000000"/>
      <w:sz w:val="28"/>
      <w:szCs w:val="28"/>
      <w:lang w:val="de-DE" w:eastAsia="de-D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xxmsolistparagraph">
    <w:name w:val="x_xmsolistparagraph"/>
    <w:basedOn w:val="Normal"/>
    <w:rsid w:val="0011224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Sidhuvud">
    <w:name w:val="header"/>
    <w:basedOn w:val="Normal"/>
    <w:link w:val="SidhuvudChar"/>
    <w:uiPriority w:val="99"/>
    <w:unhideWhenUsed/>
    <w:rsid w:val="001562A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562A1"/>
  </w:style>
  <w:style w:type="paragraph" w:styleId="Sidfot">
    <w:name w:val="footer"/>
    <w:basedOn w:val="Normal"/>
    <w:link w:val="SidfotChar"/>
    <w:uiPriority w:val="99"/>
    <w:unhideWhenUsed/>
    <w:rsid w:val="001562A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562A1"/>
  </w:style>
  <w:style w:type="character" w:customStyle="1" w:styleId="Rubrik3Char">
    <w:name w:val="Rubrik 3 Char"/>
    <w:basedOn w:val="Standardstycketeckensnitt"/>
    <w:link w:val="Rubrik3"/>
    <w:rsid w:val="001562A1"/>
    <w:rPr>
      <w:rFonts w:ascii="Arial" w:eastAsia="Arial" w:hAnsi="Arial" w:cs="Arial"/>
      <w:b/>
      <w:bCs/>
      <w:color w:val="000000"/>
      <w:sz w:val="28"/>
      <w:szCs w:val="28"/>
      <w:lang w:val="de-DE" w:eastAsia="de-DE"/>
    </w:rPr>
  </w:style>
  <w:style w:type="paragraph" w:styleId="Underrubrik">
    <w:name w:val="Subtitle"/>
    <w:basedOn w:val="Normal"/>
    <w:link w:val="UnderrubrikChar"/>
    <w:qFormat/>
    <w:rsid w:val="001562A1"/>
    <w:pPr>
      <w:spacing w:before="360" w:after="80" w:line="240" w:lineRule="auto"/>
    </w:pPr>
    <w:rPr>
      <w:rFonts w:ascii="Georgia" w:eastAsia="Georgia" w:hAnsi="Georgia" w:cs="Georgia"/>
      <w:i/>
      <w:iCs/>
      <w:color w:val="666666"/>
      <w:sz w:val="48"/>
      <w:szCs w:val="48"/>
      <w:lang w:val="de-DE" w:eastAsia="de-DE"/>
    </w:rPr>
  </w:style>
  <w:style w:type="character" w:customStyle="1" w:styleId="UnderrubrikChar">
    <w:name w:val="Underrubrik Char"/>
    <w:basedOn w:val="Standardstycketeckensnitt"/>
    <w:link w:val="Underrubrik"/>
    <w:rsid w:val="001562A1"/>
    <w:rPr>
      <w:rFonts w:ascii="Georgia" w:eastAsia="Georgia" w:hAnsi="Georgia" w:cs="Georgia"/>
      <w:i/>
      <w:iCs/>
      <w:color w:val="666666"/>
      <w:sz w:val="48"/>
      <w:szCs w:val="4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6454812">
      <w:bodyDiv w:val="1"/>
      <w:marLeft w:val="0"/>
      <w:marRight w:val="0"/>
      <w:marTop w:val="0"/>
      <w:marBottom w:val="0"/>
      <w:divBdr>
        <w:top w:val="none" w:sz="0" w:space="0" w:color="auto"/>
        <w:left w:val="none" w:sz="0" w:space="0" w:color="auto"/>
        <w:bottom w:val="none" w:sz="0" w:space="0" w:color="auto"/>
        <w:right w:val="none" w:sz="0" w:space="0" w:color="auto"/>
      </w:divBdr>
    </w:div>
    <w:div w:id="883254486">
      <w:bodyDiv w:val="1"/>
      <w:marLeft w:val="0"/>
      <w:marRight w:val="0"/>
      <w:marTop w:val="0"/>
      <w:marBottom w:val="0"/>
      <w:divBdr>
        <w:top w:val="none" w:sz="0" w:space="0" w:color="auto"/>
        <w:left w:val="none" w:sz="0" w:space="0" w:color="auto"/>
        <w:bottom w:val="none" w:sz="0" w:space="0" w:color="auto"/>
        <w:right w:val="none" w:sz="0" w:space="0" w:color="auto"/>
      </w:divBdr>
    </w:div>
    <w:div w:id="93312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3</Pages>
  <Words>365</Words>
  <Characters>1940</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Edward</dc:creator>
  <cp:keywords/>
  <dc:description/>
  <cp:lastModifiedBy>Karolina Edward</cp:lastModifiedBy>
  <cp:revision>11</cp:revision>
  <dcterms:created xsi:type="dcterms:W3CDTF">2021-02-14T08:11:00Z</dcterms:created>
  <dcterms:modified xsi:type="dcterms:W3CDTF">2021-03-01T18:48:00Z</dcterms:modified>
</cp:coreProperties>
</file>